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DC" w:rsidRPr="00F418E7" w:rsidRDefault="004713DC" w:rsidP="004713DC">
      <w:pPr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>Письмо №1155 от 15 ноября 2022 года</w:t>
      </w:r>
    </w:p>
    <w:p w:rsidR="004713DC" w:rsidRPr="00F418E7" w:rsidRDefault="004713DC" w:rsidP="004713D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</w:rPr>
      </w:pPr>
    </w:p>
    <w:p w:rsidR="004713DC" w:rsidRPr="0071634B" w:rsidRDefault="004713DC" w:rsidP="004713DC">
      <w:pPr>
        <w:pStyle w:val="1"/>
        <w:spacing w:line="276" w:lineRule="auto"/>
        <w:ind w:hanging="284"/>
        <w:jc w:val="both"/>
        <w:rPr>
          <w:rFonts w:eastAsia="Courier New"/>
          <w:b/>
          <w:noProof/>
          <w:color w:val="000000"/>
          <w:sz w:val="28"/>
          <w:szCs w:val="28"/>
        </w:rPr>
      </w:pPr>
      <w:r w:rsidRPr="00F418E7">
        <w:rPr>
          <w:rFonts w:eastAsia="Courier New"/>
          <w:noProof/>
          <w:color w:val="000000"/>
          <w:sz w:val="28"/>
          <w:szCs w:val="28"/>
        </w:rPr>
        <w:t xml:space="preserve">     </w:t>
      </w:r>
      <w:bookmarkStart w:id="0" w:name="_GoBack"/>
      <w:r w:rsidRPr="0071634B">
        <w:rPr>
          <w:rFonts w:eastAsia="Courier New"/>
          <w:b/>
          <w:noProof/>
          <w:color w:val="000000"/>
          <w:sz w:val="28"/>
          <w:szCs w:val="28"/>
        </w:rPr>
        <w:t xml:space="preserve">О </w:t>
      </w:r>
      <w:r w:rsidR="00F418E7" w:rsidRPr="0071634B">
        <w:rPr>
          <w:rFonts w:eastAsia="Courier New"/>
          <w:b/>
          <w:noProof/>
          <w:color w:val="000000"/>
          <w:sz w:val="28"/>
          <w:szCs w:val="28"/>
        </w:rPr>
        <w:t>трансляции нового выпуска «Шоу профессий» «Железный аргумент», посвященного компетенции «Обработка листового металла»</w:t>
      </w:r>
    </w:p>
    <w:bookmarkEnd w:id="0"/>
    <w:p w:rsidR="004713DC" w:rsidRPr="00F418E7" w:rsidRDefault="004713DC" w:rsidP="004713D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</w:rPr>
      </w:pPr>
      <w:r w:rsidRPr="00F418E7">
        <w:rPr>
          <w:rFonts w:eastAsia="Courier New"/>
          <w:noProof/>
          <w:color w:val="000000"/>
          <w:sz w:val="28"/>
          <w:szCs w:val="28"/>
        </w:rPr>
        <w:t xml:space="preserve">  </w:t>
      </w:r>
    </w:p>
    <w:p w:rsidR="004713DC" w:rsidRPr="00F418E7" w:rsidRDefault="004713DC" w:rsidP="004713DC">
      <w:pPr>
        <w:pStyle w:val="1"/>
        <w:tabs>
          <w:tab w:val="left" w:pos="5985"/>
        </w:tabs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</w:rPr>
      </w:pPr>
      <w:r w:rsidRPr="00F418E7">
        <w:rPr>
          <w:rFonts w:eastAsia="Courier New"/>
          <w:noProof/>
          <w:color w:val="000000"/>
          <w:sz w:val="28"/>
          <w:szCs w:val="28"/>
        </w:rPr>
        <w:tab/>
        <w:t>Руководителям ОО</w:t>
      </w:r>
    </w:p>
    <w:p w:rsidR="004713DC" w:rsidRPr="00F418E7" w:rsidRDefault="004713DC" w:rsidP="004713D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</w:rPr>
      </w:pPr>
    </w:p>
    <w:p w:rsidR="004713DC" w:rsidRPr="00F418E7" w:rsidRDefault="004713DC" w:rsidP="00F418E7">
      <w:pPr>
        <w:pStyle w:val="1"/>
        <w:ind w:firstLine="820"/>
        <w:jc w:val="both"/>
        <w:rPr>
          <w:color w:val="1F1F1F"/>
          <w:sz w:val="28"/>
          <w:szCs w:val="28"/>
        </w:rPr>
      </w:pPr>
      <w:r w:rsidRPr="00F418E7">
        <w:rPr>
          <w:rFonts w:eastAsia="Courier New"/>
          <w:noProof/>
          <w:color w:val="000000"/>
          <w:sz w:val="28"/>
          <w:szCs w:val="28"/>
        </w:rPr>
        <w:t xml:space="preserve"> МКУ «Управление образования»  Сергокалинского района  </w:t>
      </w:r>
      <w:r w:rsidRPr="00F418E7">
        <w:rPr>
          <w:color w:val="1F1F1F"/>
          <w:sz w:val="28"/>
          <w:szCs w:val="28"/>
        </w:rPr>
        <w:t>сообщает, что в соответствии с письмом Департамента государственной политики в сфере среднего профессионального образования и профессионального обучения Минпросвещения России (далее - Департамент) от 05.09.2022, в рамках реализации открытых онлайн уроков, реализуемых с учетом опыта цикла открытых уроков «</w:t>
      </w:r>
      <w:proofErr w:type="spellStart"/>
      <w:r w:rsidRPr="00F418E7">
        <w:rPr>
          <w:color w:val="1F1F1F"/>
          <w:sz w:val="28"/>
          <w:szCs w:val="28"/>
        </w:rPr>
        <w:t>Проектория</w:t>
      </w:r>
      <w:proofErr w:type="spellEnd"/>
      <w:r w:rsidRPr="00F418E7">
        <w:rPr>
          <w:color w:val="1F1F1F"/>
          <w:sz w:val="28"/>
          <w:szCs w:val="28"/>
        </w:rPr>
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«Образование», обеспечено проведение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 w:rsidRPr="00F418E7">
        <w:rPr>
          <w:color w:val="1F1F1F"/>
          <w:sz w:val="28"/>
          <w:szCs w:val="28"/>
        </w:rPr>
        <w:t>Проектория</w:t>
      </w:r>
      <w:proofErr w:type="spellEnd"/>
      <w:r w:rsidRPr="00F418E7">
        <w:rPr>
          <w:color w:val="1F1F1F"/>
          <w:sz w:val="28"/>
          <w:szCs w:val="28"/>
        </w:rPr>
        <w:t>».</w:t>
      </w:r>
    </w:p>
    <w:p w:rsidR="004713DC" w:rsidRPr="00F418E7" w:rsidRDefault="004713DC" w:rsidP="00F418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15 ноября в 11:00 МСК состоится трансляция нового выпуска «Шоу профессий» «Железный аргумент», посвященного компетенции «Обработка листового металла».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>Используете нижеприведенные ссылки, они ведут сразу на трансляцию.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Ссылки на предстоящий выпуск: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8E7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F418E7">
        <w:rPr>
          <w:rFonts w:ascii="Times New Roman" w:hAnsi="Times New Roman" w:cs="Times New Roman"/>
          <w:sz w:val="28"/>
          <w:szCs w:val="28"/>
        </w:rPr>
        <w:t xml:space="preserve">: https://vk.com/wall-203368827_31122 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Сайт: https://шоупрофессий.рф/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Записи трансляции будут доступны по этим же ссылкам. Просмотр роликов не обязательно должен проводиться в день выхода выпуска. Лучше реализовывать просмотр как внеклассное занятие.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Напоминаем, чтобы встроить просмотр выпуска в актуальный для ребенка контекст и помочь педагогу сформировать привлекательный образ профессии, в этом сезоне команда проекта разработала в дополнение к ролику планы </w:t>
      </w:r>
      <w:proofErr w:type="spellStart"/>
      <w:r w:rsidRPr="00F418E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418E7">
        <w:rPr>
          <w:rFonts w:ascii="Times New Roman" w:hAnsi="Times New Roman" w:cs="Times New Roman"/>
          <w:sz w:val="28"/>
          <w:szCs w:val="28"/>
        </w:rPr>
        <w:t xml:space="preserve"> уроков по 3 возрастным группам: 1-4, 5-8 и 9-11 классы, а также сопутствующие материалы к ним, которые можно скачать на сайте проекта на странице выпуска (http://шоупрофессий.рф/s3e15) или по прямой ссылке: https://disk.yandex.ru/d/xVjG6TnrBZLV3A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Просим акцентировать на этом внимание. </w:t>
      </w:r>
    </w:p>
    <w:p w:rsidR="004713DC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Ссылки на соц. сети проекта: </w:t>
      </w:r>
    </w:p>
    <w:p w:rsidR="00AF6200" w:rsidRPr="00F418E7" w:rsidRDefault="004713DC" w:rsidP="00F418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E7">
        <w:rPr>
          <w:rFonts w:ascii="Times New Roman" w:hAnsi="Times New Roman" w:cs="Times New Roman"/>
          <w:sz w:val="28"/>
          <w:szCs w:val="28"/>
        </w:rPr>
        <w:t xml:space="preserve">ВК: </w:t>
      </w:r>
      <w:hyperlink r:id="rId4" w:history="1">
        <w:r w:rsidRPr="00F418E7">
          <w:rPr>
            <w:rStyle w:val="a4"/>
            <w:rFonts w:ascii="Times New Roman" w:hAnsi="Times New Roman" w:cs="Times New Roman"/>
            <w:sz w:val="28"/>
            <w:szCs w:val="28"/>
          </w:rPr>
          <w:t>https://vk.com/showprofessions</w:t>
        </w:r>
      </w:hyperlink>
    </w:p>
    <w:p w:rsidR="004713DC" w:rsidRPr="00F418E7" w:rsidRDefault="004713DC" w:rsidP="00F418E7">
      <w:pPr>
        <w:spacing w:after="10" w:line="240" w:lineRule="auto"/>
        <w:ind w:left="-15" w:right="-15" w:firstLine="835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4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Отчет о достижении школьного результата по проведению открытых онлайн-уроков необходимо представить в срок до </w:t>
      </w:r>
      <w:r w:rsidR="00F4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</w:t>
      </w:r>
      <w:r w:rsidRPr="004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4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7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hyperlink r:id="rId5" w:anchor="gid=0" w:history="1">
        <w:r w:rsidRPr="00F418E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https://docs.google.com/spreadsheets/d/1qdNEX9rZWCyh6bOohzoSBVLuG1UBppouk0qQyfIv9RE/edit#gid=0</w:t>
        </w:r>
      </w:hyperlink>
      <w:r w:rsidRPr="00F418E7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. </w:t>
      </w:r>
    </w:p>
    <w:p w:rsidR="004713DC" w:rsidRPr="004713DC" w:rsidRDefault="004713DC" w:rsidP="00F418E7">
      <w:pPr>
        <w:spacing w:after="10" w:line="240" w:lineRule="auto"/>
        <w:ind w:left="-15" w:right="-15" w:firstLine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ссылка </w:t>
      </w:r>
      <w:r w:rsid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2021-2022 учебный год </w:t>
      </w:r>
      <w:r w:rsidRP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«</w:t>
      </w:r>
      <w:proofErr w:type="spellStart"/>
      <w:r w:rsidRP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Вам необходимо пройти по ссылке, продолжить заполнение таблицы, указав наименование ОО, дату проведения урока и написать количество принявших участие учащихся в разрезе классов</w:t>
      </w:r>
      <w:r w:rsid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2022 года</w:t>
      </w:r>
      <w:r w:rsidRPr="00F4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3DC" w:rsidRPr="004713DC" w:rsidRDefault="004713DC" w:rsidP="004713DC">
      <w:pPr>
        <w:spacing w:after="10" w:line="232" w:lineRule="auto"/>
        <w:ind w:firstLine="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3DC" w:rsidRPr="004713DC" w:rsidRDefault="004713DC" w:rsidP="00471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13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</w:t>
      </w:r>
    </w:p>
    <w:p w:rsidR="004713DC" w:rsidRPr="004713DC" w:rsidRDefault="004713DC" w:rsidP="00471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3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МКУ «Управление образования</w:t>
      </w:r>
      <w:proofErr w:type="gramStart"/>
      <w:r w:rsidRPr="004713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»:   </w:t>
      </w:r>
      <w:proofErr w:type="gramEnd"/>
      <w:r w:rsidRPr="004713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  <w:proofErr w:type="spellStart"/>
      <w:r w:rsidRPr="004713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Х.Исаева</w:t>
      </w:r>
      <w:proofErr w:type="spellEnd"/>
    </w:p>
    <w:p w:rsidR="00F418E7" w:rsidRDefault="00F418E7" w:rsidP="004713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713DC" w:rsidRPr="004713DC" w:rsidRDefault="004713DC" w:rsidP="004713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713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4713DC" w:rsidRPr="004713DC" w:rsidRDefault="004713DC" w:rsidP="004713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13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 8 903 482 57 46</w:t>
      </w:r>
    </w:p>
    <w:p w:rsidR="004713DC" w:rsidRDefault="004713DC" w:rsidP="004713DC"/>
    <w:sectPr w:rsidR="004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5"/>
    <w:rsid w:val="004713DC"/>
    <w:rsid w:val="0071634B"/>
    <w:rsid w:val="00AB13F5"/>
    <w:rsid w:val="00AF6200"/>
    <w:rsid w:val="00F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A8D3-84A1-4AB4-85D9-3E132EE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13DC"/>
    <w:rPr>
      <w:rFonts w:ascii="Times New Roman" w:eastAsia="Times New Roman" w:hAnsi="Times New Roman" w:cs="Times New Roman"/>
      <w:color w:val="302F33"/>
      <w:sz w:val="26"/>
      <w:szCs w:val="26"/>
    </w:rPr>
  </w:style>
  <w:style w:type="paragraph" w:customStyle="1" w:styleId="1">
    <w:name w:val="Основной текст1"/>
    <w:basedOn w:val="a"/>
    <w:link w:val="a3"/>
    <w:rsid w:val="004713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02F33"/>
      <w:sz w:val="26"/>
      <w:szCs w:val="26"/>
    </w:rPr>
  </w:style>
  <w:style w:type="character" w:styleId="a4">
    <w:name w:val="Hyperlink"/>
    <w:basedOn w:val="a0"/>
    <w:uiPriority w:val="99"/>
    <w:unhideWhenUsed/>
    <w:rsid w:val="00471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qdNEX9rZWCyh6bOohzoSBVLuG1UBppouk0qQyfIv9RE/edit" TargetMode="External"/><Relationship Id="rId4" Type="http://schemas.openxmlformats.org/officeDocument/2006/relationships/hyperlink" Target="https://vk.com/showprofe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2022-11-15T08:32:00Z</dcterms:created>
  <dcterms:modified xsi:type="dcterms:W3CDTF">2022-11-15T08:40:00Z</dcterms:modified>
</cp:coreProperties>
</file>